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725B" w14:textId="77777777" w:rsidR="004B6762" w:rsidRDefault="004B6762" w:rsidP="004B6762">
      <w:pPr>
        <w:spacing w:line="360" w:lineRule="auto"/>
        <w:rPr>
          <w:b/>
          <w:bCs/>
        </w:rPr>
      </w:pPr>
      <w:r>
        <w:rPr>
          <w:b/>
          <w:bCs/>
        </w:rPr>
        <w:t xml:space="preserve">SELECTED </w:t>
      </w:r>
      <w:r w:rsidRPr="002A76DE">
        <w:rPr>
          <w:b/>
          <w:bCs/>
        </w:rPr>
        <w:t>PUBLICATIONS</w:t>
      </w:r>
      <w:r>
        <w:rPr>
          <w:b/>
          <w:bCs/>
        </w:rPr>
        <w:t xml:space="preserve"> </w:t>
      </w:r>
    </w:p>
    <w:p w14:paraId="6751F355" w14:textId="77777777" w:rsidR="00BD67ED" w:rsidRDefault="00233161"/>
    <w:p w14:paraId="1F02B26D" w14:textId="6B4817E7" w:rsidR="00233161" w:rsidRDefault="00233161" w:rsidP="00233161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b/>
          <w:sz w:val="20"/>
          <w:szCs w:val="20"/>
        </w:rPr>
      </w:pPr>
      <w:r w:rsidRPr="00F40A01">
        <w:rPr>
          <w:sz w:val="20"/>
          <w:szCs w:val="20"/>
        </w:rPr>
        <w:t>L. Lei,</w:t>
      </w:r>
      <w:r>
        <w:rPr>
          <w:b/>
          <w:sz w:val="20"/>
          <w:szCs w:val="20"/>
        </w:rPr>
        <w:t xml:space="preserve"> </w:t>
      </w:r>
      <w:r w:rsidRPr="00F40A01">
        <w:rPr>
          <w:b/>
          <w:sz w:val="20"/>
          <w:szCs w:val="20"/>
        </w:rPr>
        <w:t>M. Kumar</w:t>
      </w:r>
      <w:r w:rsidRPr="00F40A0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C. Zhu, J. Zhong, </w:t>
      </w:r>
      <w:r w:rsidRPr="00F40A01">
        <w:rPr>
          <w:sz w:val="20"/>
          <w:szCs w:val="20"/>
        </w:rPr>
        <w:t>J. S. Francisco,</w:t>
      </w:r>
      <w:r>
        <w:rPr>
          <w:sz w:val="20"/>
          <w:szCs w:val="20"/>
        </w:rPr>
        <w:t xml:space="preserve"> X. C. Zeng,</w:t>
      </w:r>
      <w:r w:rsidRPr="00F40A01">
        <w:rPr>
          <w:sz w:val="20"/>
          <w:szCs w:val="20"/>
        </w:rPr>
        <w:t xml:space="preserve"> “Near Barrierless Ammonium Bisulfate Formation via a Loop-Structure Promoted Proton Transfer Mechanism on the Surface of Water Clusters”, </w:t>
      </w:r>
      <w:r w:rsidRPr="00F40A01">
        <w:rPr>
          <w:i/>
          <w:sz w:val="20"/>
          <w:szCs w:val="20"/>
        </w:rPr>
        <w:t xml:space="preserve">J. </w:t>
      </w:r>
      <w:r>
        <w:rPr>
          <w:i/>
          <w:sz w:val="20"/>
          <w:szCs w:val="20"/>
        </w:rPr>
        <w:t>Am</w:t>
      </w:r>
      <w:r w:rsidRPr="00F40A01">
        <w:rPr>
          <w:i/>
          <w:sz w:val="20"/>
          <w:szCs w:val="20"/>
        </w:rPr>
        <w:t xml:space="preserve">. Chem. </w:t>
      </w:r>
      <w:r>
        <w:rPr>
          <w:i/>
          <w:sz w:val="20"/>
          <w:szCs w:val="20"/>
        </w:rPr>
        <w:t>Soc.</w:t>
      </w:r>
      <w:r w:rsidRPr="00F40A01">
        <w:rPr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2016</w:t>
      </w:r>
      <w:r w:rsidRPr="005F53BE">
        <w:rPr>
          <w:bCs/>
          <w:sz w:val="20"/>
          <w:szCs w:val="20"/>
        </w:rPr>
        <w:t xml:space="preserve">, </w:t>
      </w:r>
      <w:r w:rsidRPr="005F53BE">
        <w:rPr>
          <w:bCs/>
          <w:i/>
          <w:sz w:val="20"/>
          <w:szCs w:val="20"/>
        </w:rPr>
        <w:t>138</w:t>
      </w:r>
      <w:r w:rsidRPr="005F53BE">
        <w:rPr>
          <w:bCs/>
          <w:sz w:val="20"/>
          <w:szCs w:val="20"/>
        </w:rPr>
        <w:t>, 1816-1819</w:t>
      </w:r>
      <w:r>
        <w:rPr>
          <w:bCs/>
          <w:sz w:val="20"/>
          <w:szCs w:val="20"/>
        </w:rPr>
        <w:t xml:space="preserve"> (</w:t>
      </w:r>
      <w:r w:rsidRPr="005F53BE">
        <w:rPr>
          <w:b/>
          <w:bCs/>
          <w:sz w:val="20"/>
          <w:szCs w:val="20"/>
        </w:rPr>
        <w:t>Highlights</w:t>
      </w:r>
      <w:r>
        <w:rPr>
          <w:bCs/>
          <w:sz w:val="20"/>
          <w:szCs w:val="20"/>
        </w:rPr>
        <w:t>: C&amp;EN, UNL, Nebraska Center for Material Science and Nanoscience, and USTC (China))</w:t>
      </w:r>
      <w:r w:rsidRPr="005F53BE">
        <w:rPr>
          <w:bCs/>
          <w:sz w:val="20"/>
          <w:szCs w:val="20"/>
        </w:rPr>
        <w:t>.</w:t>
      </w:r>
    </w:p>
    <w:p w14:paraId="27255184" w14:textId="77777777" w:rsidR="00233161" w:rsidRPr="005723E1" w:rsidRDefault="00233161" w:rsidP="00233161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b/>
          <w:sz w:val="20"/>
          <w:szCs w:val="20"/>
        </w:rPr>
      </w:pPr>
      <w:r w:rsidRPr="000E08C8">
        <w:rPr>
          <w:b/>
          <w:sz w:val="20"/>
          <w:szCs w:val="20"/>
        </w:rPr>
        <w:t>M. Kumar</w:t>
      </w:r>
      <w:r>
        <w:rPr>
          <w:sz w:val="20"/>
          <w:szCs w:val="20"/>
        </w:rPr>
        <w:t>, J. S. Francisco, “</w:t>
      </w:r>
      <w:r w:rsidRPr="00672466">
        <w:rPr>
          <w:color w:val="010000"/>
          <w:sz w:val="20"/>
          <w:szCs w:val="20"/>
        </w:rPr>
        <w:t>Red-Light-Induced Decomposition of an Organic Peroxy Radical: A New Source of the HO</w:t>
      </w:r>
      <w:r w:rsidRPr="00672466">
        <w:rPr>
          <w:color w:val="010000"/>
          <w:sz w:val="20"/>
          <w:szCs w:val="20"/>
          <w:vertAlign w:val="subscript"/>
        </w:rPr>
        <w:t>2</w:t>
      </w:r>
      <w:r w:rsidRPr="00672466">
        <w:rPr>
          <w:color w:val="010000"/>
          <w:sz w:val="20"/>
          <w:szCs w:val="20"/>
        </w:rPr>
        <w:t xml:space="preserve"> Radical</w:t>
      </w:r>
      <w:r>
        <w:rPr>
          <w:sz w:val="20"/>
          <w:szCs w:val="20"/>
        </w:rPr>
        <w:t xml:space="preserve">”, </w:t>
      </w:r>
      <w:r w:rsidRPr="0062651A">
        <w:rPr>
          <w:bCs/>
          <w:i/>
          <w:sz w:val="20"/>
          <w:szCs w:val="20"/>
        </w:rPr>
        <w:t>Angew. Chem. Int. Ed.</w:t>
      </w:r>
      <w:r w:rsidRPr="0062651A">
        <w:rPr>
          <w:b/>
          <w:bCs/>
          <w:i/>
          <w:sz w:val="20"/>
          <w:szCs w:val="20"/>
        </w:rPr>
        <w:t xml:space="preserve"> </w:t>
      </w:r>
      <w:r w:rsidRPr="0062651A">
        <w:rPr>
          <w:b/>
          <w:bCs/>
          <w:sz w:val="20"/>
          <w:szCs w:val="20"/>
        </w:rPr>
        <w:t>201</w:t>
      </w:r>
      <w:r>
        <w:rPr>
          <w:b/>
          <w:bCs/>
          <w:sz w:val="20"/>
          <w:szCs w:val="20"/>
        </w:rPr>
        <w:t>5</w:t>
      </w:r>
      <w:r w:rsidRPr="0062651A">
        <w:rPr>
          <w:bCs/>
          <w:i/>
          <w:sz w:val="20"/>
          <w:szCs w:val="20"/>
        </w:rPr>
        <w:t>,</w:t>
      </w:r>
      <w:r w:rsidRPr="006265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651A">
        <w:rPr>
          <w:bCs/>
          <w:i/>
          <w:sz w:val="20"/>
          <w:szCs w:val="20"/>
        </w:rPr>
        <w:t>5</w:t>
      </w:r>
      <w:r>
        <w:rPr>
          <w:bCs/>
          <w:i/>
          <w:sz w:val="20"/>
          <w:szCs w:val="20"/>
        </w:rPr>
        <w:t>4</w:t>
      </w:r>
      <w:r w:rsidRPr="0062651A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15711-15714 (</w:t>
      </w:r>
      <w:r w:rsidRPr="005F53BE">
        <w:rPr>
          <w:b/>
          <w:bCs/>
          <w:sz w:val="20"/>
          <w:szCs w:val="20"/>
        </w:rPr>
        <w:t>selected for inside back cover</w:t>
      </w:r>
      <w:r>
        <w:rPr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>.</w:t>
      </w:r>
    </w:p>
    <w:p w14:paraId="1BEC8134" w14:textId="77777777" w:rsidR="00233161" w:rsidRPr="000E08C8" w:rsidRDefault="00233161" w:rsidP="00233161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F. Liu, Y. Fang, </w:t>
      </w:r>
      <w:r w:rsidRPr="000E08C8">
        <w:rPr>
          <w:b/>
          <w:sz w:val="20"/>
          <w:szCs w:val="20"/>
        </w:rPr>
        <w:t>M. Kumar</w:t>
      </w:r>
      <w:r>
        <w:rPr>
          <w:sz w:val="20"/>
          <w:szCs w:val="20"/>
        </w:rPr>
        <w:t>, W. H. Thompson, M. I. Lester, “Direct Observation of Vinyl Hydroperoxide”,</w:t>
      </w:r>
      <w:r w:rsidRPr="001808A2">
        <w:rPr>
          <w:bCs/>
          <w:sz w:val="20"/>
          <w:szCs w:val="20"/>
        </w:rPr>
        <w:t xml:space="preserve"> </w:t>
      </w:r>
      <w:r w:rsidRPr="00BB2E2C">
        <w:rPr>
          <w:i/>
          <w:sz w:val="20"/>
          <w:szCs w:val="20"/>
        </w:rPr>
        <w:t xml:space="preserve">Phys. Chem. </w:t>
      </w:r>
      <w:r>
        <w:rPr>
          <w:i/>
          <w:sz w:val="20"/>
          <w:szCs w:val="20"/>
        </w:rPr>
        <w:t xml:space="preserve">Chem. Phys. </w:t>
      </w:r>
      <w:r w:rsidRPr="00BB2E2C">
        <w:rPr>
          <w:b/>
          <w:bCs/>
          <w:sz w:val="20"/>
          <w:szCs w:val="20"/>
        </w:rPr>
        <w:t>201</w:t>
      </w:r>
      <w:r>
        <w:rPr>
          <w:b/>
          <w:bCs/>
          <w:sz w:val="20"/>
          <w:szCs w:val="20"/>
        </w:rPr>
        <w:t>5</w:t>
      </w:r>
      <w:r w:rsidRPr="0056203A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Pr="00992931">
        <w:rPr>
          <w:bCs/>
          <w:i/>
          <w:sz w:val="20"/>
          <w:szCs w:val="20"/>
        </w:rPr>
        <w:t>1</w:t>
      </w:r>
      <w:r>
        <w:rPr>
          <w:bCs/>
          <w:i/>
          <w:sz w:val="20"/>
          <w:szCs w:val="20"/>
        </w:rPr>
        <w:t>7</w:t>
      </w:r>
      <w:r>
        <w:rPr>
          <w:bCs/>
          <w:sz w:val="20"/>
          <w:szCs w:val="20"/>
        </w:rPr>
        <w:t>, 20490-20494.</w:t>
      </w:r>
    </w:p>
    <w:p w14:paraId="44F53964" w14:textId="77777777" w:rsidR="00233161" w:rsidRPr="00E32932" w:rsidRDefault="00233161" w:rsidP="00233161">
      <w:pPr>
        <w:numPr>
          <w:ilvl w:val="0"/>
          <w:numId w:val="1"/>
        </w:numPr>
        <w:tabs>
          <w:tab w:val="clear" w:pos="1080"/>
          <w:tab w:val="num" w:pos="480"/>
          <w:tab w:val="left" w:pos="720"/>
        </w:tabs>
        <w:ind w:left="720"/>
        <w:jc w:val="both"/>
        <w:rPr>
          <w:bCs/>
          <w:sz w:val="20"/>
          <w:szCs w:val="20"/>
        </w:rPr>
      </w:pPr>
      <w:r w:rsidRPr="0062651A">
        <w:rPr>
          <w:b/>
          <w:bCs/>
          <w:sz w:val="20"/>
          <w:szCs w:val="20"/>
        </w:rPr>
        <w:t>M. Kumar</w:t>
      </w:r>
      <w:r w:rsidRPr="000E75C8">
        <w:rPr>
          <w:bCs/>
          <w:sz w:val="20"/>
          <w:szCs w:val="20"/>
        </w:rPr>
        <w:t>,</w:t>
      </w:r>
      <w:r w:rsidRPr="000E75C8">
        <w:rPr>
          <w:b/>
          <w:bCs/>
          <w:sz w:val="20"/>
          <w:szCs w:val="20"/>
        </w:rPr>
        <w:t xml:space="preserve"> </w:t>
      </w:r>
      <w:r w:rsidRPr="000E75C8">
        <w:rPr>
          <w:bCs/>
          <w:sz w:val="20"/>
          <w:szCs w:val="20"/>
        </w:rPr>
        <w:t>D. H. Busch, B. Subramaniam</w:t>
      </w:r>
      <w:r w:rsidRPr="000E75C8">
        <w:rPr>
          <w:b/>
          <w:bCs/>
          <w:sz w:val="20"/>
          <w:szCs w:val="20"/>
        </w:rPr>
        <w:t xml:space="preserve"> </w:t>
      </w:r>
      <w:r w:rsidRPr="000E75C8">
        <w:rPr>
          <w:bCs/>
          <w:sz w:val="20"/>
          <w:szCs w:val="20"/>
        </w:rPr>
        <w:t>and W. H. Thompson</w:t>
      </w:r>
      <w:r w:rsidRPr="00BB2E2C">
        <w:rPr>
          <w:bCs/>
          <w:sz w:val="20"/>
          <w:szCs w:val="20"/>
        </w:rPr>
        <w:t>, “</w:t>
      </w:r>
      <w:r w:rsidRPr="009C3F21">
        <w:rPr>
          <w:sz w:val="20"/>
          <w:szCs w:val="20"/>
        </w:rPr>
        <w:t>Barrierless Tautomerization of a Criegee Intermediate</w:t>
      </w:r>
      <w:r>
        <w:rPr>
          <w:sz w:val="20"/>
          <w:szCs w:val="20"/>
        </w:rPr>
        <w:t xml:space="preserve"> via Acid Catalysis, </w:t>
      </w:r>
      <w:r w:rsidRPr="00BB2E2C">
        <w:rPr>
          <w:i/>
          <w:sz w:val="20"/>
          <w:szCs w:val="20"/>
        </w:rPr>
        <w:t xml:space="preserve">Phys. Chem. </w:t>
      </w:r>
      <w:r>
        <w:rPr>
          <w:i/>
          <w:sz w:val="20"/>
          <w:szCs w:val="20"/>
        </w:rPr>
        <w:t xml:space="preserve">Chem. Phys. </w:t>
      </w:r>
      <w:r w:rsidRPr="00BB2E2C">
        <w:rPr>
          <w:b/>
          <w:bCs/>
          <w:sz w:val="20"/>
          <w:szCs w:val="20"/>
        </w:rPr>
        <w:t>2014</w:t>
      </w:r>
      <w:r w:rsidRPr="0056203A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Pr="00992931">
        <w:rPr>
          <w:bCs/>
          <w:i/>
          <w:sz w:val="20"/>
          <w:szCs w:val="20"/>
        </w:rPr>
        <w:t>16</w:t>
      </w:r>
      <w:r>
        <w:rPr>
          <w:bCs/>
          <w:sz w:val="20"/>
          <w:szCs w:val="20"/>
        </w:rPr>
        <w:t>, 22968-22973</w:t>
      </w:r>
      <w:r w:rsidRPr="00BB2E2C">
        <w:rPr>
          <w:sz w:val="20"/>
          <w:szCs w:val="20"/>
        </w:rPr>
        <w:t>.</w:t>
      </w:r>
    </w:p>
    <w:p w14:paraId="4B4DF0E8" w14:textId="77777777" w:rsidR="00233161" w:rsidRPr="00E32932" w:rsidRDefault="00233161" w:rsidP="00233161">
      <w:pPr>
        <w:numPr>
          <w:ilvl w:val="0"/>
          <w:numId w:val="1"/>
        </w:numPr>
        <w:tabs>
          <w:tab w:val="clear" w:pos="1080"/>
          <w:tab w:val="num" w:pos="480"/>
          <w:tab w:val="left" w:pos="720"/>
        </w:tabs>
        <w:ind w:left="720"/>
        <w:jc w:val="both"/>
        <w:rPr>
          <w:bCs/>
          <w:sz w:val="20"/>
          <w:szCs w:val="20"/>
        </w:rPr>
      </w:pPr>
      <w:r w:rsidRPr="0062651A">
        <w:rPr>
          <w:b/>
          <w:bCs/>
          <w:sz w:val="20"/>
          <w:szCs w:val="20"/>
        </w:rPr>
        <w:t>M. Kumar</w:t>
      </w:r>
      <w:r w:rsidRPr="000E75C8">
        <w:rPr>
          <w:bCs/>
          <w:sz w:val="20"/>
          <w:szCs w:val="20"/>
        </w:rPr>
        <w:t>,</w:t>
      </w:r>
      <w:r w:rsidRPr="000E75C8">
        <w:rPr>
          <w:b/>
          <w:bCs/>
          <w:sz w:val="20"/>
          <w:szCs w:val="20"/>
        </w:rPr>
        <w:t xml:space="preserve"> </w:t>
      </w:r>
      <w:r w:rsidRPr="000E75C8">
        <w:rPr>
          <w:bCs/>
          <w:sz w:val="20"/>
          <w:szCs w:val="20"/>
        </w:rPr>
        <w:t>D. H. Busch, B. Subramaniam</w:t>
      </w:r>
      <w:r w:rsidRPr="000E75C8">
        <w:rPr>
          <w:b/>
          <w:bCs/>
          <w:sz w:val="20"/>
          <w:szCs w:val="20"/>
        </w:rPr>
        <w:t xml:space="preserve"> </w:t>
      </w:r>
      <w:r w:rsidRPr="000E75C8">
        <w:rPr>
          <w:bCs/>
          <w:sz w:val="20"/>
          <w:szCs w:val="20"/>
        </w:rPr>
        <w:t>and W. H. Thompson, “</w:t>
      </w:r>
      <w:r>
        <w:rPr>
          <w:bCs/>
          <w:sz w:val="20"/>
          <w:szCs w:val="20"/>
        </w:rPr>
        <w:t>Organic Acids Tunably Catalyze Carbonic Acid Decomposition</w:t>
      </w:r>
      <w:r w:rsidRPr="000E75C8">
        <w:rPr>
          <w:sz w:val="20"/>
          <w:szCs w:val="20"/>
        </w:rPr>
        <w:t xml:space="preserve">”, </w:t>
      </w:r>
      <w:r w:rsidRPr="000E75C8">
        <w:rPr>
          <w:i/>
          <w:sz w:val="20"/>
          <w:szCs w:val="20"/>
        </w:rPr>
        <w:t xml:space="preserve">J. </w:t>
      </w:r>
      <w:r>
        <w:rPr>
          <w:i/>
          <w:sz w:val="20"/>
          <w:szCs w:val="20"/>
        </w:rPr>
        <w:t>Phys</w:t>
      </w:r>
      <w:r w:rsidRPr="000E75C8">
        <w:rPr>
          <w:i/>
          <w:sz w:val="20"/>
          <w:szCs w:val="20"/>
        </w:rPr>
        <w:t xml:space="preserve">. Chem. </w:t>
      </w:r>
      <w:r>
        <w:rPr>
          <w:i/>
          <w:sz w:val="20"/>
          <w:szCs w:val="20"/>
        </w:rPr>
        <w:t xml:space="preserve">A </w:t>
      </w:r>
      <w:r w:rsidRPr="00626338">
        <w:rPr>
          <w:b/>
          <w:bCs/>
          <w:sz w:val="20"/>
          <w:szCs w:val="20"/>
        </w:rPr>
        <w:t>2014</w:t>
      </w:r>
      <w:r w:rsidRPr="00C86706">
        <w:rPr>
          <w:bCs/>
          <w:sz w:val="20"/>
          <w:szCs w:val="20"/>
        </w:rPr>
        <w:t xml:space="preserve">, </w:t>
      </w:r>
      <w:r w:rsidRPr="00C86706">
        <w:rPr>
          <w:bCs/>
          <w:i/>
          <w:sz w:val="20"/>
          <w:szCs w:val="20"/>
        </w:rPr>
        <w:t>118</w:t>
      </w:r>
      <w:r w:rsidRPr="00C86706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5020-5028; 10155-10156</w:t>
      </w:r>
      <w:r w:rsidRPr="000E75C8">
        <w:rPr>
          <w:sz w:val="20"/>
          <w:szCs w:val="20"/>
        </w:rPr>
        <w:t>.</w:t>
      </w:r>
    </w:p>
    <w:p w14:paraId="47EE2487" w14:textId="77777777" w:rsidR="00233161" w:rsidRPr="00E32932" w:rsidRDefault="00233161" w:rsidP="00233161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b/>
          <w:bCs/>
          <w:i/>
          <w:sz w:val="20"/>
          <w:szCs w:val="20"/>
        </w:rPr>
      </w:pPr>
      <w:r w:rsidRPr="0062651A">
        <w:rPr>
          <w:b/>
          <w:sz w:val="20"/>
          <w:szCs w:val="20"/>
        </w:rPr>
        <w:t xml:space="preserve">M. Kumar </w:t>
      </w:r>
      <w:r w:rsidRPr="000E75C8">
        <w:rPr>
          <w:sz w:val="20"/>
          <w:szCs w:val="20"/>
        </w:rPr>
        <w:t xml:space="preserve">and </w:t>
      </w:r>
      <w:r w:rsidRPr="000E75C8">
        <w:rPr>
          <w:bCs/>
          <w:sz w:val="20"/>
          <w:szCs w:val="20"/>
        </w:rPr>
        <w:t>P. M. Kozlowski</w:t>
      </w:r>
      <w:r w:rsidRPr="0062651A">
        <w:rPr>
          <w:sz w:val="20"/>
          <w:szCs w:val="20"/>
        </w:rPr>
        <w:t>, “Corrin Ring-</w:t>
      </w:r>
      <w:r>
        <w:rPr>
          <w:sz w:val="20"/>
          <w:szCs w:val="20"/>
        </w:rPr>
        <w:t>Induc</w:t>
      </w:r>
      <w:r w:rsidRPr="0062651A">
        <w:rPr>
          <w:sz w:val="20"/>
          <w:szCs w:val="20"/>
        </w:rPr>
        <w:t xml:space="preserve">ed Redox </w:t>
      </w:r>
      <w:r>
        <w:rPr>
          <w:sz w:val="20"/>
          <w:szCs w:val="20"/>
        </w:rPr>
        <w:t>Tuning</w:t>
      </w:r>
      <w:r w:rsidRPr="0062651A">
        <w:rPr>
          <w:sz w:val="20"/>
          <w:szCs w:val="20"/>
        </w:rPr>
        <w:t xml:space="preserve">” </w:t>
      </w:r>
      <w:r w:rsidRPr="0062651A">
        <w:rPr>
          <w:i/>
          <w:sz w:val="20"/>
          <w:szCs w:val="20"/>
        </w:rPr>
        <w:t xml:space="preserve">ChemComm </w:t>
      </w:r>
      <w:r w:rsidRPr="0062651A">
        <w:rPr>
          <w:b/>
          <w:bCs/>
          <w:sz w:val="20"/>
          <w:szCs w:val="20"/>
        </w:rPr>
        <w:t xml:space="preserve">2012, </w:t>
      </w:r>
      <w:r w:rsidRPr="0062651A">
        <w:rPr>
          <w:bCs/>
          <w:i/>
          <w:sz w:val="20"/>
          <w:szCs w:val="20"/>
        </w:rPr>
        <w:t>48</w:t>
      </w:r>
      <w:r w:rsidRPr="0062651A">
        <w:rPr>
          <w:bCs/>
          <w:sz w:val="20"/>
          <w:szCs w:val="20"/>
        </w:rPr>
        <w:t>, 4456-4458</w:t>
      </w:r>
      <w:r w:rsidRPr="0062651A">
        <w:rPr>
          <w:bCs/>
          <w:i/>
          <w:sz w:val="20"/>
          <w:szCs w:val="20"/>
        </w:rPr>
        <w:t>.</w:t>
      </w:r>
    </w:p>
    <w:p w14:paraId="05C1D764" w14:textId="7870BDFD" w:rsidR="00233161" w:rsidRPr="00E32932" w:rsidRDefault="00233161" w:rsidP="00233161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b/>
          <w:bCs/>
          <w:i/>
          <w:sz w:val="20"/>
          <w:szCs w:val="20"/>
        </w:rPr>
      </w:pPr>
      <w:r w:rsidRPr="0062651A">
        <w:rPr>
          <w:b/>
          <w:sz w:val="20"/>
          <w:szCs w:val="20"/>
        </w:rPr>
        <w:t>M. Kumar</w:t>
      </w:r>
      <w:r w:rsidRPr="0003210C">
        <w:rPr>
          <w:sz w:val="20"/>
          <w:szCs w:val="20"/>
        </w:rPr>
        <w:t>,</w:t>
      </w:r>
      <w:r w:rsidRPr="0062651A">
        <w:rPr>
          <w:b/>
          <w:sz w:val="20"/>
          <w:szCs w:val="20"/>
        </w:rPr>
        <w:t xml:space="preserve"> </w:t>
      </w:r>
      <w:r w:rsidRPr="000E75C8">
        <w:rPr>
          <w:bCs/>
          <w:sz w:val="20"/>
          <w:szCs w:val="20"/>
        </w:rPr>
        <w:t>H. Hirao</w:t>
      </w:r>
      <w:r w:rsidRPr="000E75C8">
        <w:rPr>
          <w:sz w:val="20"/>
          <w:szCs w:val="20"/>
        </w:rPr>
        <w:t xml:space="preserve"> and </w:t>
      </w:r>
      <w:r w:rsidRPr="000E75C8">
        <w:rPr>
          <w:bCs/>
          <w:sz w:val="20"/>
          <w:szCs w:val="20"/>
        </w:rPr>
        <w:t>P. M. Kozlowski</w:t>
      </w:r>
      <w:r w:rsidRPr="0062651A">
        <w:rPr>
          <w:sz w:val="20"/>
          <w:szCs w:val="20"/>
        </w:rPr>
        <w:t>, “Co</w:t>
      </w:r>
      <w:r w:rsidRPr="0062651A">
        <w:rPr>
          <w:sz w:val="20"/>
          <w:szCs w:val="20"/>
          <w:vertAlign w:val="superscript"/>
        </w:rPr>
        <w:t>2+</w:t>
      </w:r>
      <w:r w:rsidRPr="0062651A">
        <w:rPr>
          <w:sz w:val="20"/>
          <w:szCs w:val="20"/>
        </w:rPr>
        <w:t>/Co</w:t>
      </w:r>
      <w:r w:rsidRPr="0062651A">
        <w:rPr>
          <w:sz w:val="20"/>
          <w:szCs w:val="20"/>
          <w:vertAlign w:val="superscript"/>
        </w:rPr>
        <w:t>1+</w:t>
      </w:r>
      <w:r w:rsidRPr="0062651A">
        <w:rPr>
          <w:sz w:val="20"/>
          <w:szCs w:val="20"/>
        </w:rPr>
        <w:t xml:space="preserve"> Redox Tuning in Methyltransferases Induced by a Conformational Change at the Axial Ligand”, </w:t>
      </w:r>
      <w:r w:rsidRPr="0062651A">
        <w:rPr>
          <w:i/>
          <w:sz w:val="20"/>
          <w:szCs w:val="20"/>
        </w:rPr>
        <w:t xml:space="preserve">Inorg. Chem. </w:t>
      </w:r>
      <w:r w:rsidRPr="0062651A">
        <w:rPr>
          <w:b/>
          <w:bCs/>
          <w:sz w:val="20"/>
          <w:szCs w:val="20"/>
        </w:rPr>
        <w:t xml:space="preserve">2012, </w:t>
      </w:r>
      <w:r w:rsidRPr="0062651A">
        <w:rPr>
          <w:bCs/>
          <w:i/>
          <w:sz w:val="20"/>
          <w:szCs w:val="20"/>
        </w:rPr>
        <w:t>51</w:t>
      </w:r>
      <w:r w:rsidRPr="0062651A">
        <w:rPr>
          <w:bCs/>
          <w:sz w:val="20"/>
          <w:szCs w:val="20"/>
        </w:rPr>
        <w:t>, 5533-5538</w:t>
      </w:r>
      <w:r w:rsidRPr="0062651A">
        <w:rPr>
          <w:sz w:val="20"/>
          <w:szCs w:val="20"/>
        </w:rPr>
        <w:t>.</w:t>
      </w:r>
      <w:r w:rsidRPr="0062651A">
        <w:rPr>
          <w:b/>
          <w:sz w:val="20"/>
          <w:szCs w:val="20"/>
        </w:rPr>
        <w:t xml:space="preserve"> </w:t>
      </w:r>
    </w:p>
    <w:p w14:paraId="58C72363" w14:textId="77777777" w:rsidR="00233161" w:rsidRPr="00E32932" w:rsidRDefault="00233161" w:rsidP="00233161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b/>
          <w:bCs/>
          <w:i/>
          <w:sz w:val="20"/>
          <w:szCs w:val="20"/>
        </w:rPr>
      </w:pPr>
      <w:r w:rsidRPr="0062651A">
        <w:rPr>
          <w:bCs/>
          <w:sz w:val="20"/>
          <w:szCs w:val="20"/>
        </w:rPr>
        <w:t>P. M. Kozlowski,</w:t>
      </w:r>
      <w:r w:rsidRPr="0062651A">
        <w:rPr>
          <w:b/>
          <w:bCs/>
          <w:sz w:val="20"/>
          <w:szCs w:val="20"/>
        </w:rPr>
        <w:t xml:space="preserve"> M. Kumar</w:t>
      </w:r>
      <w:r w:rsidRPr="00D83D41">
        <w:rPr>
          <w:bCs/>
          <w:sz w:val="20"/>
          <w:szCs w:val="20"/>
        </w:rPr>
        <w:t>,</w:t>
      </w:r>
      <w:r w:rsidRPr="0062651A">
        <w:rPr>
          <w:b/>
          <w:bCs/>
          <w:sz w:val="20"/>
          <w:szCs w:val="20"/>
        </w:rPr>
        <w:t xml:space="preserve"> </w:t>
      </w:r>
      <w:r w:rsidRPr="000E75C8">
        <w:rPr>
          <w:sz w:val="20"/>
          <w:szCs w:val="20"/>
        </w:rPr>
        <w:t>P. Piecuch, W. Li,</w:t>
      </w:r>
      <w:r w:rsidRPr="000E75C8">
        <w:rPr>
          <w:bCs/>
          <w:sz w:val="20"/>
          <w:szCs w:val="20"/>
        </w:rPr>
        <w:t xml:space="preserve"> P. Lodowki,</w:t>
      </w:r>
      <w:r w:rsidRPr="000E75C8"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and M. Jaworska</w:t>
      </w:r>
      <w:r w:rsidRPr="0062651A">
        <w:rPr>
          <w:bCs/>
          <w:sz w:val="20"/>
          <w:szCs w:val="20"/>
        </w:rPr>
        <w:t>,</w:t>
      </w:r>
      <w:r w:rsidRPr="0062651A">
        <w:rPr>
          <w:sz w:val="20"/>
          <w:szCs w:val="20"/>
        </w:rPr>
        <w:t xml:space="preserve"> “The Co-C Bond Dissociation in Methylcobalamin: New Benchmark Analysis Based on DFT, CASSCF/CASPT2 and Completely Renormalized Coupled-Cluster Calculations”, </w:t>
      </w:r>
      <w:r w:rsidRPr="0062651A">
        <w:rPr>
          <w:i/>
          <w:sz w:val="20"/>
          <w:szCs w:val="20"/>
          <w:lang w:eastAsia="ja-JP"/>
        </w:rPr>
        <w:t>J. Chem. Theory Comput.</w:t>
      </w:r>
      <w:r w:rsidRPr="0062651A">
        <w:rPr>
          <w:sz w:val="20"/>
          <w:szCs w:val="20"/>
          <w:lang w:eastAsia="ja-JP"/>
        </w:rPr>
        <w:t xml:space="preserve"> </w:t>
      </w:r>
      <w:r w:rsidRPr="0062651A">
        <w:rPr>
          <w:b/>
          <w:bCs/>
          <w:sz w:val="20"/>
          <w:szCs w:val="20"/>
        </w:rPr>
        <w:t xml:space="preserve">2012, </w:t>
      </w:r>
      <w:r w:rsidRPr="0062651A">
        <w:rPr>
          <w:bCs/>
          <w:i/>
          <w:sz w:val="20"/>
          <w:szCs w:val="20"/>
        </w:rPr>
        <w:t>8</w:t>
      </w:r>
      <w:r w:rsidRPr="0062651A">
        <w:rPr>
          <w:bCs/>
          <w:sz w:val="20"/>
          <w:szCs w:val="20"/>
        </w:rPr>
        <w:t>, 1870-1894</w:t>
      </w:r>
      <w:r w:rsidRPr="0062651A">
        <w:rPr>
          <w:sz w:val="20"/>
          <w:szCs w:val="20"/>
          <w:lang w:eastAsia="ja-JP"/>
        </w:rPr>
        <w:t>.</w:t>
      </w:r>
    </w:p>
    <w:p w14:paraId="679950AB" w14:textId="77777777" w:rsidR="00233161" w:rsidRPr="00E32932" w:rsidRDefault="00233161" w:rsidP="00233161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b/>
          <w:bCs/>
          <w:i/>
          <w:sz w:val="20"/>
          <w:szCs w:val="20"/>
        </w:rPr>
      </w:pPr>
      <w:r w:rsidRPr="0062651A">
        <w:rPr>
          <w:b/>
          <w:sz w:val="20"/>
          <w:szCs w:val="20"/>
        </w:rPr>
        <w:t xml:space="preserve">M. Kumar </w:t>
      </w:r>
      <w:r w:rsidRPr="000E75C8">
        <w:rPr>
          <w:bCs/>
          <w:sz w:val="20"/>
          <w:szCs w:val="20"/>
        </w:rPr>
        <w:t>and P. M. Kozlowski</w:t>
      </w:r>
      <w:r w:rsidRPr="0062651A">
        <w:rPr>
          <w:sz w:val="20"/>
          <w:szCs w:val="20"/>
        </w:rPr>
        <w:t>, “A Biologically Relevant Co</w:t>
      </w:r>
      <w:r w:rsidRPr="0062651A">
        <w:rPr>
          <w:sz w:val="20"/>
          <w:szCs w:val="20"/>
          <w:vertAlign w:val="superscript"/>
        </w:rPr>
        <w:t>1+</w:t>
      </w:r>
      <w:r w:rsidRPr="0062651A">
        <w:rPr>
          <w:sz w:val="20"/>
          <w:szCs w:val="20"/>
        </w:rPr>
        <w:t>--H Bond: Possible Implications in the Protein-Induced Redox Tuning of Co</w:t>
      </w:r>
      <w:r w:rsidRPr="0062651A">
        <w:rPr>
          <w:sz w:val="20"/>
          <w:szCs w:val="20"/>
          <w:vertAlign w:val="superscript"/>
        </w:rPr>
        <w:t>2+</w:t>
      </w:r>
      <w:r w:rsidRPr="0062651A">
        <w:rPr>
          <w:sz w:val="20"/>
          <w:szCs w:val="20"/>
        </w:rPr>
        <w:t>/Co</w:t>
      </w:r>
      <w:r w:rsidRPr="0062651A">
        <w:rPr>
          <w:sz w:val="20"/>
          <w:szCs w:val="20"/>
          <w:vertAlign w:val="superscript"/>
        </w:rPr>
        <w:t>1+</w:t>
      </w:r>
      <w:r w:rsidRPr="0062651A">
        <w:rPr>
          <w:sz w:val="20"/>
          <w:szCs w:val="20"/>
        </w:rPr>
        <w:t xml:space="preserve"> Reduction”</w:t>
      </w:r>
      <w:r w:rsidRPr="0062651A">
        <w:rPr>
          <w:bCs/>
          <w:i/>
          <w:sz w:val="20"/>
          <w:szCs w:val="20"/>
        </w:rPr>
        <w:t>, Angew. Chem. Int. Ed.</w:t>
      </w:r>
      <w:r w:rsidRPr="0062651A">
        <w:rPr>
          <w:b/>
          <w:bCs/>
          <w:i/>
          <w:sz w:val="20"/>
          <w:szCs w:val="20"/>
        </w:rPr>
        <w:t xml:space="preserve"> </w:t>
      </w:r>
      <w:r w:rsidRPr="0062651A">
        <w:rPr>
          <w:b/>
          <w:bCs/>
          <w:sz w:val="20"/>
          <w:szCs w:val="20"/>
        </w:rPr>
        <w:t>2011</w:t>
      </w:r>
      <w:r w:rsidRPr="0062651A">
        <w:rPr>
          <w:bCs/>
          <w:i/>
          <w:sz w:val="20"/>
          <w:szCs w:val="20"/>
        </w:rPr>
        <w:t>,</w:t>
      </w:r>
      <w:r w:rsidRPr="006265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651A">
        <w:rPr>
          <w:bCs/>
          <w:i/>
          <w:sz w:val="20"/>
          <w:szCs w:val="20"/>
        </w:rPr>
        <w:t>50</w:t>
      </w:r>
      <w:r w:rsidRPr="0062651A">
        <w:rPr>
          <w:bCs/>
          <w:sz w:val="20"/>
          <w:szCs w:val="20"/>
        </w:rPr>
        <w:t>, 8702-8705.</w:t>
      </w:r>
      <w:r w:rsidRPr="0062651A">
        <w:rPr>
          <w:rFonts w:ascii="Arial Narrow" w:eastAsia="Arial Unicode MS" w:hAnsi="Arial Narrow" w:cs="Arial Unicode MS"/>
          <w:sz w:val="20"/>
          <w:szCs w:val="20"/>
        </w:rPr>
        <w:t xml:space="preserve"> </w:t>
      </w:r>
    </w:p>
    <w:p w14:paraId="13B42370" w14:textId="68DB606E" w:rsidR="00233161" w:rsidRPr="00233161" w:rsidRDefault="00233161" w:rsidP="00233161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bCs/>
          <w:sz w:val="20"/>
          <w:szCs w:val="20"/>
        </w:rPr>
      </w:pPr>
      <w:r w:rsidRPr="000E75C8">
        <w:rPr>
          <w:bCs/>
          <w:sz w:val="20"/>
          <w:szCs w:val="20"/>
        </w:rPr>
        <w:t>P. M. Kozlowski,</w:t>
      </w:r>
      <w:r w:rsidRPr="000E75C8">
        <w:rPr>
          <w:b/>
          <w:bCs/>
          <w:sz w:val="20"/>
          <w:szCs w:val="20"/>
        </w:rPr>
        <w:t xml:space="preserve"> </w:t>
      </w:r>
      <w:r w:rsidRPr="000E75C8">
        <w:rPr>
          <w:bCs/>
          <w:sz w:val="20"/>
          <w:szCs w:val="20"/>
        </w:rPr>
        <w:t xml:space="preserve">T. Kamachi, </w:t>
      </w:r>
      <w:r w:rsidRPr="000E75C8">
        <w:rPr>
          <w:b/>
          <w:bCs/>
          <w:sz w:val="20"/>
          <w:szCs w:val="20"/>
        </w:rPr>
        <w:t>M. Kumar</w:t>
      </w:r>
      <w:r w:rsidRPr="0080452D">
        <w:rPr>
          <w:bCs/>
          <w:sz w:val="20"/>
          <w:szCs w:val="20"/>
        </w:rPr>
        <w:t>,</w:t>
      </w:r>
      <w:r w:rsidRPr="000E75C8">
        <w:rPr>
          <w:b/>
          <w:bCs/>
          <w:sz w:val="20"/>
          <w:szCs w:val="20"/>
        </w:rPr>
        <w:t xml:space="preserve"> </w:t>
      </w:r>
      <w:r w:rsidRPr="000E75C8">
        <w:rPr>
          <w:bCs/>
          <w:sz w:val="20"/>
          <w:szCs w:val="20"/>
        </w:rPr>
        <w:t>T. Nakayama and K. Yoshizawa, “Theoretical Analysis of Diradical Nature of Adenosylcobalamin Cofactor–Tyrosine Complex in B</w:t>
      </w:r>
      <w:r w:rsidRPr="000E75C8">
        <w:rPr>
          <w:bCs/>
          <w:sz w:val="20"/>
          <w:szCs w:val="20"/>
          <w:vertAlign w:val="subscript"/>
        </w:rPr>
        <w:t>12</w:t>
      </w:r>
      <w:r w:rsidRPr="000E75C8">
        <w:rPr>
          <w:bCs/>
          <w:sz w:val="20"/>
          <w:szCs w:val="20"/>
        </w:rPr>
        <w:t xml:space="preserve">-Dependent Mutases: Inspiring PCET-driven Enzymatic Catalysis”, </w:t>
      </w:r>
      <w:r w:rsidRPr="000E75C8">
        <w:rPr>
          <w:bCs/>
          <w:i/>
          <w:iCs/>
          <w:sz w:val="20"/>
          <w:szCs w:val="20"/>
        </w:rPr>
        <w:t>J. Phys. Chem. B</w:t>
      </w:r>
      <w:r w:rsidRPr="000E75C8">
        <w:rPr>
          <w:bCs/>
          <w:sz w:val="20"/>
          <w:szCs w:val="20"/>
        </w:rPr>
        <w:t xml:space="preserve"> </w:t>
      </w:r>
      <w:r w:rsidRPr="000E75C8">
        <w:rPr>
          <w:b/>
          <w:bCs/>
          <w:sz w:val="20"/>
          <w:szCs w:val="20"/>
        </w:rPr>
        <w:t>2010</w:t>
      </w:r>
      <w:r w:rsidRPr="000E75C8">
        <w:rPr>
          <w:bCs/>
          <w:sz w:val="20"/>
          <w:szCs w:val="20"/>
        </w:rPr>
        <w:t xml:space="preserve">, </w:t>
      </w:r>
      <w:r w:rsidRPr="000E75C8">
        <w:rPr>
          <w:bCs/>
          <w:i/>
          <w:sz w:val="20"/>
          <w:szCs w:val="20"/>
        </w:rPr>
        <w:t>114</w:t>
      </w:r>
      <w:r w:rsidRPr="000E75C8">
        <w:rPr>
          <w:bCs/>
          <w:sz w:val="20"/>
          <w:szCs w:val="20"/>
        </w:rPr>
        <w:t>, 5928-5939.</w:t>
      </w:r>
      <w:r w:rsidRPr="000E75C8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bookmarkStart w:id="0" w:name="_GoBack"/>
      <w:bookmarkEnd w:id="0"/>
    </w:p>
    <w:p w14:paraId="6868B351" w14:textId="77777777" w:rsidR="00233161" w:rsidRDefault="00233161" w:rsidP="00233161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bCs/>
          <w:sz w:val="20"/>
          <w:szCs w:val="20"/>
        </w:rPr>
      </w:pPr>
      <w:r w:rsidRPr="000E75C8">
        <w:rPr>
          <w:b/>
          <w:bCs/>
          <w:sz w:val="20"/>
          <w:szCs w:val="20"/>
        </w:rPr>
        <w:t>M. Kumar</w:t>
      </w:r>
      <w:r w:rsidRPr="000E75C8">
        <w:rPr>
          <w:bCs/>
          <w:sz w:val="20"/>
          <w:szCs w:val="20"/>
        </w:rPr>
        <w:t xml:space="preserve"> and P. M. Kozlowski, “Role of Tyrosine Residue in the Activation of Co-C bond in Coenzyme B</w:t>
      </w:r>
      <w:r w:rsidRPr="000E75C8">
        <w:rPr>
          <w:bCs/>
          <w:sz w:val="20"/>
          <w:szCs w:val="20"/>
          <w:vertAlign w:val="subscript"/>
        </w:rPr>
        <w:t>12</w:t>
      </w:r>
      <w:r w:rsidRPr="000E75C8">
        <w:rPr>
          <w:bCs/>
          <w:sz w:val="20"/>
          <w:szCs w:val="20"/>
        </w:rPr>
        <w:t xml:space="preserve">-Dependent Enzymes: Another Case of Proton-Coupled Electron Transfer?”, </w:t>
      </w:r>
      <w:r w:rsidRPr="000E75C8">
        <w:rPr>
          <w:bCs/>
          <w:i/>
          <w:iCs/>
          <w:sz w:val="20"/>
          <w:szCs w:val="20"/>
        </w:rPr>
        <w:t xml:space="preserve">J. Phys. Chem. B </w:t>
      </w:r>
      <w:r w:rsidRPr="000E75C8">
        <w:rPr>
          <w:b/>
          <w:bCs/>
          <w:sz w:val="20"/>
          <w:szCs w:val="20"/>
        </w:rPr>
        <w:t>2009</w:t>
      </w:r>
      <w:r w:rsidRPr="000E75C8">
        <w:rPr>
          <w:bCs/>
          <w:sz w:val="20"/>
          <w:szCs w:val="20"/>
        </w:rPr>
        <w:t xml:space="preserve">, </w:t>
      </w:r>
      <w:r w:rsidRPr="000E75C8">
        <w:rPr>
          <w:bCs/>
          <w:i/>
          <w:sz w:val="20"/>
          <w:szCs w:val="20"/>
        </w:rPr>
        <w:t>113</w:t>
      </w:r>
      <w:r w:rsidRPr="000E75C8">
        <w:rPr>
          <w:bCs/>
          <w:sz w:val="20"/>
          <w:szCs w:val="20"/>
        </w:rPr>
        <w:t>, 9050-9054.</w:t>
      </w:r>
    </w:p>
    <w:p w14:paraId="47C9E364" w14:textId="77777777" w:rsidR="00233161" w:rsidRPr="00233161" w:rsidRDefault="00233161" w:rsidP="00233161">
      <w:pPr>
        <w:tabs>
          <w:tab w:val="left" w:pos="720"/>
        </w:tabs>
        <w:ind w:left="720"/>
        <w:jc w:val="both"/>
        <w:rPr>
          <w:b/>
          <w:sz w:val="20"/>
          <w:szCs w:val="20"/>
        </w:rPr>
      </w:pPr>
    </w:p>
    <w:sectPr w:rsidR="00233161" w:rsidRPr="00233161" w:rsidSect="00A0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B45A1"/>
    <w:multiLevelType w:val="hybridMultilevel"/>
    <w:tmpl w:val="C75215EE"/>
    <w:lvl w:ilvl="0" w:tplc="98EAE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62"/>
    <w:rsid w:val="00233161"/>
    <w:rsid w:val="004B6762"/>
    <w:rsid w:val="00533D59"/>
    <w:rsid w:val="00A0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BA8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Macintosh Word</Application>
  <DocSecurity>0</DocSecurity>
  <Lines>16</Lines>
  <Paragraphs>4</Paragraphs>
  <ScaleCrop>false</ScaleCrop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Kumar</dc:creator>
  <cp:keywords/>
  <dc:description/>
  <cp:lastModifiedBy>Manoj Kumar</cp:lastModifiedBy>
  <cp:revision>2</cp:revision>
  <dcterms:created xsi:type="dcterms:W3CDTF">2016-03-10T17:30:00Z</dcterms:created>
  <dcterms:modified xsi:type="dcterms:W3CDTF">2016-03-10T17:34:00Z</dcterms:modified>
</cp:coreProperties>
</file>